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5C7" w:rsidRDefault="002D25C7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r w:rsidRPr="002D25C7">
        <w:rPr>
          <w:rFonts w:ascii="Times New Roman" w:hAnsi="Times New Roman" w:cs="Times New Roman"/>
          <w:sz w:val="24"/>
          <w:szCs w:val="24"/>
        </w:rPr>
        <w:t xml:space="preserve">Порядок та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способи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досудового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вирішення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спорів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:rsidR="002D25C7" w:rsidRDefault="002D25C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2D25C7">
        <w:rPr>
          <w:rFonts w:ascii="Times New Roman" w:hAnsi="Times New Roman" w:cs="Times New Roman"/>
          <w:sz w:val="24"/>
          <w:szCs w:val="24"/>
        </w:rPr>
        <w:t xml:space="preserve">Спори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вирішуються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досудового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врегулювання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спорі</w:t>
      </w:r>
      <w:proofErr w:type="gramStart"/>
      <w:r w:rsidRPr="002D25C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D25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прозорий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справедливий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швидкий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спосіб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5C7" w:rsidRDefault="002D25C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зобов'язаний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розглянути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скарги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отримані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споживачів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, і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одного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місяця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D25C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30 календарних днів)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повідомити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:rsidR="002D25C7" w:rsidRDefault="002D25C7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Постачальник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розглядати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споживачі</w:t>
      </w:r>
      <w:proofErr w:type="gramStart"/>
      <w:r w:rsidRPr="002D25C7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2D25C7">
        <w:rPr>
          <w:rFonts w:ascii="Times New Roman" w:hAnsi="Times New Roman" w:cs="Times New Roman"/>
          <w:sz w:val="24"/>
          <w:szCs w:val="24"/>
        </w:rPr>
        <w:t xml:space="preserve"> та у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місячний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строк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повідомляти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результати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D25C7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випадку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виникнення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спорів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розбіжностей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Постачальником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Споживачем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розбіжності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будуть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намагатися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врегулювати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переговорів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Споживач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право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звернутися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до Регулятора (НКРЕКП) у порядку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визначеному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21 Закону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"Про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Національну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комісію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здійснює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державне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у сферах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енергетики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комунальних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послуг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відповідний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спі</w:t>
      </w:r>
      <w:proofErr w:type="gramStart"/>
      <w:r w:rsidRPr="002D25C7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неможливо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вирішити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переговорів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він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вирішується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в судовому порядку за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встановленою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підвідомчістю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підсудністю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такого спору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до чинного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25C7" w:rsidRDefault="002D25C7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Відповідальна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особа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2D25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Волкова Олена Олександрівна </w:t>
      </w:r>
      <w:r w:rsidRPr="002D25C7">
        <w:rPr>
          <w:rFonts w:ascii="Times New Roman" w:hAnsi="Times New Roman" w:cs="Times New Roman"/>
          <w:sz w:val="24"/>
          <w:szCs w:val="24"/>
        </w:rPr>
        <w:t>тел. 04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D25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224</w:t>
      </w:r>
      <w:r w:rsidRPr="002D25C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>81</w:t>
      </w:r>
      <w:r w:rsidRPr="002D25C7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</w:p>
    <w:p w:rsidR="003D5205" w:rsidRPr="002D25C7" w:rsidRDefault="002D25C7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D25C7">
        <w:rPr>
          <w:rFonts w:ascii="Times New Roman" w:hAnsi="Times New Roman" w:cs="Times New Roman"/>
          <w:sz w:val="24"/>
          <w:szCs w:val="24"/>
        </w:rPr>
        <w:t xml:space="preserve"> Режим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Понеділок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2D25C7">
        <w:rPr>
          <w:rFonts w:ascii="Times New Roman" w:hAnsi="Times New Roman" w:cs="Times New Roman"/>
          <w:sz w:val="24"/>
          <w:szCs w:val="24"/>
        </w:rPr>
        <w:t>П’ятниця</w:t>
      </w:r>
      <w:proofErr w:type="spellEnd"/>
      <w:r w:rsidRPr="002D25C7">
        <w:rPr>
          <w:rFonts w:ascii="Times New Roman" w:hAnsi="Times New Roman" w:cs="Times New Roman"/>
          <w:sz w:val="24"/>
          <w:szCs w:val="24"/>
        </w:rPr>
        <w:t xml:space="preserve"> з 9:00 до 18:00</w:t>
      </w:r>
    </w:p>
    <w:sectPr w:rsidR="003D5205" w:rsidRPr="002D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5C7"/>
    <w:rsid w:val="002D25C7"/>
    <w:rsid w:val="00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2018-09-26T14:24:00Z</dcterms:created>
  <dcterms:modified xsi:type="dcterms:W3CDTF">2018-09-26T14:27:00Z</dcterms:modified>
</cp:coreProperties>
</file>